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25_NAT_093 VOB</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15.07.2026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Errichtung der Infrastruktur für die Ladesäulen in der Tiefgarage IFA</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Bei dem Bauvorhaben handelt es sich um den Ausbau von Ladestationen im Untergeschoss (UG) des Bauteils 8 (BT8) der DGUV in 53757 Sankt Augustin. Der hauptsächliche Arbeitsbereich befindet sich im UG von BT8. Die Verteiler der Ladestationen sollen über die Niederspannungshauptverteilung (NSHV) BT8 mit
Spannung versorgt werden. Zusätzlich ist eine Datenanbindung der Ladestationen über Cat 7-Kabel vorgesehen.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